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5 Facilitator Guide</w:t>
      </w:r>
    </w:p>
    <w:p>
      <w:pPr>
        <w:spacing w:after="200"/>
      </w:pPr>
      <w:r>
        <w:rPr>
          <w:sz w:val="32"/>
          <w:szCs w:val="32"/>
        </w:rPr>
        <w:t xml:space="preserve">The Homebuying Process, Start to Finish</w:t>
      </w:r>
    </w:p>
    <w:p>
      <w:pPr>
        <w:spacing w:after="200" w:before="0"/>
      </w:pPr>
      <w:r>
        <w:rPr>
          <w:sz w:val="22"/>
          <w:szCs w:val="22"/>
        </w:rPr>
        <w:t xml:space="preserve">For volunteers, housing counseling agency staff, credit union and nonprofit educators, and anyone teaching this module to a group. Pair this guide with the Module 5 slide deck and the Module 5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5 at yourmortgagetoolbox.com/learn/homebuying-process/.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The Players: Who Does What in a Real Estate Transaction</w:t>
      </w:r>
    </w:p>
    <w:p>
      <w:pPr>
        <w:pStyle w:val="ListParagraph"/>
        <w:numPr>
          <w:ilvl w:val="0"/>
          <w:numId w:val="2"/>
        </w:numPr>
        <w:spacing w:after="60"/>
      </w:pPr>
      <w:r>
        <w:rPr>
          <w:sz w:val="22"/>
          <w:szCs w:val="22"/>
        </w:rPr>
        <w:t xml:space="preserve">From Pre-Approval to Offer Accepted</w:t>
      </w:r>
    </w:p>
    <w:p>
      <w:pPr>
        <w:pStyle w:val="ListParagraph"/>
        <w:numPr>
          <w:ilvl w:val="0"/>
          <w:numId w:val="2"/>
        </w:numPr>
        <w:spacing w:after="60"/>
      </w:pPr>
      <w:r>
        <w:rPr>
          <w:sz w:val="22"/>
          <w:szCs w:val="22"/>
        </w:rPr>
        <w:t xml:space="preserve">Under Contract: Inspections, Appraisal, and Contingencies</w:t>
      </w:r>
    </w:p>
    <w:p>
      <w:pPr>
        <w:pStyle w:val="ListParagraph"/>
        <w:numPr>
          <w:ilvl w:val="0"/>
          <w:numId w:val="2"/>
        </w:numPr>
        <w:spacing w:after="60"/>
      </w:pPr>
      <w:r>
        <w:rPr>
          <w:sz w:val="22"/>
          <w:szCs w:val="22"/>
        </w:rPr>
        <w:t xml:space="preserve">The Loan Process: Processing, Underwriting, and Clear to Close</w:t>
      </w:r>
    </w:p>
    <w:p>
      <w:pPr>
        <w:pStyle w:val="ListParagraph"/>
        <w:numPr>
          <w:ilvl w:val="0"/>
          <w:numId w:val="2"/>
        </w:numPr>
        <w:spacing w:after="60"/>
      </w:pPr>
      <w:r>
        <w:rPr>
          <w:sz w:val="22"/>
          <w:szCs w:val="22"/>
        </w:rPr>
        <w:t xml:space="preserve">Closing Day: What Happens and What to Expect</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5.1: The Players: Who Does What in a Real Estate Transaction</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5.2: From Pre-Approval to Offer Accepted</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10 to 14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5.3: Under Contract: Inspections, Appraisal, and Contingencies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15 to 19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5.4: The Loan Process: Processing, Underwriting, and Clear to Close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20 to 23</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5.5: Closing Day: What Happens and What to Expect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24 to 27</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28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29 to 30</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5.1: The Players: Who Does What in a Real Estate Transaction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9</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A home purchase involves more people than most buyers expect. Some work for you. Some work for the other side. Knowing which is which, and what each person is actually responsible for, prevents a lot of confusion when things get complicated.</w:t>
      </w:r>
    </w:p>
    <w:p>
      <w:pPr>
        <w:pStyle w:val="ListParagraph"/>
        <w:numPr>
          <w:ilvl w:val="0"/>
          <w:numId w:val="3"/>
        </w:numPr>
        <w:spacing w:after="50"/>
      </w:pPr>
      <w:r>
        <w:rPr>
          <w:b/>
          <w:bCs/>
          <w:sz w:val="22"/>
          <w:szCs w:val="22"/>
        </w:rPr>
        <w:t xml:space="preserve">Your Real Estate Agent (Buyer's Agent).</w:t>
      </w:r>
      <w:r>
        <w:rPr>
          <w:sz w:val="22"/>
          <w:szCs w:val="22"/>
        </w:rPr>
        <w:t xml:space="preserve"> Your buyer's agent represents your interests in the transaction.</w:t>
      </w:r>
    </w:p>
    <w:p>
      <w:pPr>
        <w:pStyle w:val="ListParagraph"/>
        <w:numPr>
          <w:ilvl w:val="0"/>
          <w:numId w:val="3"/>
        </w:numPr>
        <w:spacing w:after="50"/>
      </w:pPr>
      <w:r>
        <w:rPr>
          <w:b/>
          <w:bCs/>
          <w:sz w:val="22"/>
          <w:szCs w:val="22"/>
        </w:rPr>
        <w:t xml:space="preserve">The Listing Agent (Seller's Agent).</w:t>
      </w:r>
      <w:r>
        <w:rPr>
          <w:sz w:val="22"/>
          <w:szCs w:val="22"/>
        </w:rPr>
        <w:t xml:space="preserve"> The listing agent represents the seller. They work to get the seller the highest price and best terms.</w:t>
      </w:r>
    </w:p>
    <w:p>
      <w:pPr>
        <w:pStyle w:val="ListParagraph"/>
        <w:numPr>
          <w:ilvl w:val="0"/>
          <w:numId w:val="3"/>
        </w:numPr>
        <w:spacing w:after="50"/>
      </w:pPr>
      <w:r>
        <w:rPr>
          <w:b/>
          <w:bCs/>
          <w:sz w:val="22"/>
          <w:szCs w:val="22"/>
        </w:rPr>
        <w:t xml:space="preserve">Your Mortgage Lender and Loan Officer.</w:t>
      </w:r>
      <w:r>
        <w:rPr>
          <w:sz w:val="22"/>
          <w:szCs w:val="22"/>
        </w:rPr>
        <w:t xml:space="preserve"> Your loan officer is your primary contact at the lending institution.</w:t>
      </w:r>
    </w:p>
    <w:p>
      <w:pPr>
        <w:pStyle w:val="ListParagraph"/>
        <w:numPr>
          <w:ilvl w:val="0"/>
          <w:numId w:val="3"/>
        </w:numPr>
        <w:spacing w:after="50"/>
      </w:pPr>
      <w:r>
        <w:rPr>
          <w:b/>
          <w:bCs/>
          <w:sz w:val="22"/>
          <w:szCs w:val="22"/>
        </w:rPr>
        <w:t xml:space="preserve">The Title Company or Settlement Agent.</w:t>
      </w:r>
      <w:r>
        <w:rPr>
          <w:sz w:val="22"/>
          <w:szCs w:val="22"/>
        </w:rPr>
        <w:t xml:space="preserve"> The title company (or attorney in attorney-state closings) conducts the title search, issues title insurance, holds escrow funds, coordinates the closing logistics.</w:t>
      </w:r>
    </w:p>
    <w:p>
      <w:pPr>
        <w:pStyle w:val="ListParagraph"/>
        <w:numPr>
          <w:ilvl w:val="0"/>
          <w:numId w:val="3"/>
        </w:numPr>
        <w:spacing w:after="50"/>
      </w:pPr>
      <w:r>
        <w:rPr>
          <w:b/>
          <w:bCs/>
          <w:sz w:val="22"/>
          <w:szCs w:val="22"/>
        </w:rPr>
        <w:t xml:space="preserve">The Appraiser.</w:t>
      </w:r>
      <w:r>
        <w:rPr>
          <w:sz w:val="22"/>
          <w:szCs w:val="22"/>
        </w:rPr>
        <w:t xml:space="preserve"> The appraiser is an independent licensed professional hired to provide an unbiased estimate of the property's market value.</w:t>
      </w:r>
    </w:p>
    <w:p>
      <w:pPr>
        <w:pStyle w:val="ListParagraph"/>
        <w:numPr>
          <w:ilvl w:val="0"/>
          <w:numId w:val="3"/>
        </w:numPr>
        <w:spacing w:after="50"/>
      </w:pPr>
      <w:r>
        <w:rPr>
          <w:b/>
          <w:bCs/>
          <w:sz w:val="22"/>
          <w:szCs w:val="22"/>
        </w:rPr>
        <w:t xml:space="preserve">The Home Inspector.</w:t>
      </w:r>
      <w:r>
        <w:rPr>
          <w:sz w:val="22"/>
          <w:szCs w:val="22"/>
        </w:rPr>
        <w:t xml:space="preserve"> The home inspector is hired by you to assess the physical condition of the property.</w:t>
      </w:r>
    </w:p>
    <w:p>
      <w:pPr>
        <w:pStyle w:val="Heading3"/>
        <w:keepNext/>
      </w:pPr>
      <w:r>
        <w:t xml:space="preserve">Talk track</w:t>
      </w:r>
    </w:p>
    <w:p>
      <w:pPr>
        <w:spacing w:after="100" w:before="0"/>
      </w:pPr>
      <w:r>
        <w:rPr>
          <w:i/>
          <w:iCs/>
          <w:sz w:val="22"/>
          <w:szCs w:val="22"/>
        </w:rPr>
        <w:t xml:space="preserve">"A home purchase involves more people than most buyers expect."</w:t>
      </w:r>
    </w:p>
    <w:p>
      <w:pPr>
        <w:pStyle w:val="Heading3"/>
        <w:keepNext/>
      </w:pPr>
      <w:r>
        <w:t xml:space="preserve">Activity: Teach it back (10 minutes)</w:t>
      </w:r>
    </w:p>
    <w:p>
      <w:pPr>
        <w:pStyle w:val="ListParagraph"/>
        <w:numPr>
          <w:ilvl w:val="0"/>
          <w:numId w:val="5"/>
        </w:numPr>
        <w:spacing w:after="60"/>
      </w:pPr>
      <w:r>
        <w:rPr>
          <w:sz w:val="22"/>
          <w:szCs w:val="22"/>
        </w:rPr>
        <w:t xml:space="preserve">Pairs take turns explaining each of the key ideas above in plain English, as if to a friend.</w:t>
      </w:r>
    </w:p>
    <w:p>
      <w:pPr>
        <w:pStyle w:val="ListParagraph"/>
        <w:numPr>
          <w:ilvl w:val="0"/>
          <w:numId w:val="5"/>
        </w:numPr>
        <w:spacing w:after="60"/>
      </w:pPr>
      <w:r>
        <w:rPr>
          <w:sz w:val="22"/>
          <w:szCs w:val="22"/>
        </w:rPr>
        <w:t xml:space="preserve">Listen for misunderstandings and correct them kindly.</w:t>
      </w:r>
    </w:p>
    <w:p>
      <w:pPr>
        <w:pStyle w:val="ListParagraph"/>
        <w:numPr>
          <w:ilvl w:val="0"/>
          <w:numId w:val="5"/>
        </w:numPr>
        <w:spacing w:after="60"/>
      </w:pPr>
      <w:r>
        <w:rPr>
          <w:sz w:val="22"/>
          <w:szCs w:val="22"/>
        </w:rPr>
        <w:t xml:space="preserve">Participants write each idea in their own words on workbook page 2.</w:t>
      </w:r>
    </w:p>
    <w:p>
      <w:pPr>
        <w:pStyle w:val="ListParagraph"/>
        <w:numPr>
          <w:ilvl w:val="0"/>
          <w:numId w:val="5"/>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Your Real Estate Agent (Buyer's Agent)?"</w:t>
      </w:r>
    </w:p>
    <w:p>
      <w:pPr>
        <w:pStyle w:val="ListParagraph"/>
        <w:numPr>
          <w:ilvl w:val="0"/>
          <w:numId w:val="3"/>
        </w:numPr>
        <w:spacing w:after="50"/>
      </w:pPr>
      <w:r>
        <w:rPr>
          <w:sz w:val="22"/>
          <w:szCs w:val="22"/>
        </w:rPr>
        <w:t xml:space="preserve">"How does this apply to your own plans: The Listing Agent (Seller's Agent)?"</w:t>
      </w:r>
    </w:p>
    <w:p>
      <w:r>
        <w:br w:type="page"/>
      </w:r>
    </w:p>
    <w:p>
      <w:pPr>
        <w:pStyle w:val="Heading2"/>
        <w:keepNext/>
      </w:pPr>
      <w:r>
        <w:t xml:space="preserve">Lesson 5.2: From Pre-Approval to Offer Accepted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10 to 14</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The sequence from pre-approval to offer accepted is what most people picture when they think about buying a home. It's also where emotions run highest and the most expensive mistakes happen. Know the steps going in and you can stay strategic instead of just reactive.</w:t>
      </w:r>
    </w:p>
    <w:p>
      <w:pPr>
        <w:pStyle w:val="ListParagraph"/>
        <w:numPr>
          <w:ilvl w:val="0"/>
          <w:numId w:val="3"/>
        </w:numPr>
        <w:spacing w:after="50"/>
      </w:pPr>
      <w:r>
        <w:rPr>
          <w:b/>
          <w:bCs/>
          <w:sz w:val="22"/>
          <w:szCs w:val="22"/>
        </w:rPr>
        <w:t xml:space="preserve">Get Pre-Approved (Before House Hunting).</w:t>
      </w:r>
      <w:r>
        <w:rPr>
          <w:sz w:val="22"/>
          <w:szCs w:val="22"/>
        </w:rPr>
        <w:t xml:space="preserve"> Pre-approval before you start seriously touring homes isn't just helpful.</w:t>
      </w:r>
    </w:p>
    <w:p>
      <w:pPr>
        <w:pStyle w:val="ListParagraph"/>
        <w:numPr>
          <w:ilvl w:val="0"/>
          <w:numId w:val="3"/>
        </w:numPr>
        <w:spacing w:after="50"/>
      </w:pPr>
      <w:r>
        <w:rPr>
          <w:b/>
          <w:bCs/>
          <w:sz w:val="22"/>
          <w:szCs w:val="22"/>
        </w:rPr>
        <w:t xml:space="preserve">Define Your Criteria and Search.</w:t>
      </w:r>
      <w:r>
        <w:rPr>
          <w:sz w:val="22"/>
          <w:szCs w:val="22"/>
        </w:rPr>
        <w:t xml:space="preserve"> Work with your buyer's agent to identify your must-haves, nice-to-haves, and deal-breakers.</w:t>
      </w:r>
    </w:p>
    <w:p>
      <w:pPr>
        <w:pStyle w:val="ListParagraph"/>
        <w:numPr>
          <w:ilvl w:val="0"/>
          <w:numId w:val="3"/>
        </w:numPr>
        <w:spacing w:after="50"/>
      </w:pPr>
      <w:r>
        <w:rPr>
          <w:b/>
          <w:bCs/>
          <w:sz w:val="22"/>
          <w:szCs w:val="22"/>
        </w:rPr>
        <w:t xml:space="preserve">Assess Value and Make an Offer.</w:t>
      </w:r>
      <w:r>
        <w:rPr>
          <w:sz w:val="22"/>
          <w:szCs w:val="22"/>
        </w:rPr>
        <w:t xml:space="preserve"> Your buyer's agent will pull comparable sales ("comps") to help you assess what the home is worth relative to asking price.</w:t>
      </w:r>
    </w:p>
    <w:p>
      <w:pPr>
        <w:pStyle w:val="ListParagraph"/>
        <w:numPr>
          <w:ilvl w:val="0"/>
          <w:numId w:val="3"/>
        </w:numPr>
        <w:spacing w:after="50"/>
      </w:pPr>
      <w:r>
        <w:rPr>
          <w:b/>
          <w:bCs/>
          <w:sz w:val="22"/>
          <w:szCs w:val="22"/>
        </w:rPr>
        <w:t xml:space="preserve">Negotiate to Contract.</w:t>
      </w:r>
      <w:r>
        <w:rPr>
          <w:sz w:val="22"/>
          <w:szCs w:val="22"/>
        </w:rPr>
        <w:t xml:space="preserve"> The seller may accept your offer, reject it, or counter.</w:t>
      </w:r>
    </w:p>
    <w:p>
      <w:pPr>
        <w:pStyle w:val="ListParagraph"/>
        <w:numPr>
          <w:ilvl w:val="0"/>
          <w:numId w:val="3"/>
        </w:numPr>
        <w:spacing w:after="50"/>
      </w:pPr>
      <w:r>
        <w:rPr>
          <w:b/>
          <w:bCs/>
          <w:sz w:val="22"/>
          <w:szCs w:val="22"/>
        </w:rPr>
        <w:t xml:space="preserve">Crafting a Competitive Offer.</w:t>
      </w:r>
      <w:r>
        <w:rPr>
          <w:sz w:val="22"/>
          <w:szCs w:val="22"/>
        </w:rPr>
        <w:t xml:space="preserve"> In competitive markets, the offer with the highest price doesn't always win.</w:t>
      </w:r>
    </w:p>
    <w:p>
      <w:pPr>
        <w:pStyle w:val="Heading3"/>
        <w:keepNext/>
      </w:pPr>
      <w:r>
        <w:t xml:space="preserve">Talk track</w:t>
      </w:r>
    </w:p>
    <w:p>
      <w:pPr>
        <w:spacing w:after="100" w:before="0"/>
      </w:pPr>
      <w:r>
        <w:rPr>
          <w:i/>
          <w:iCs/>
          <w:sz w:val="22"/>
          <w:szCs w:val="22"/>
        </w:rPr>
        <w:t xml:space="preserve">"The sequence from pre-approval to offer accepted is what most people picture when they think about buying a home."</w:t>
      </w:r>
    </w:p>
    <w:p>
      <w:pPr>
        <w:pStyle w:val="Heading3"/>
        <w:keepNext/>
      </w:pPr>
      <w:r>
        <w:t xml:space="preserve">Activity: Teach it back (10 minutes)</w:t>
      </w:r>
    </w:p>
    <w:p>
      <w:pPr>
        <w:pStyle w:val="ListParagraph"/>
        <w:numPr>
          <w:ilvl w:val="0"/>
          <w:numId w:val="6"/>
        </w:numPr>
        <w:spacing w:after="60"/>
      </w:pPr>
      <w:r>
        <w:rPr>
          <w:sz w:val="22"/>
          <w:szCs w:val="22"/>
        </w:rPr>
        <w:t xml:space="preserve">Pairs take turns explaining each of the key ideas above in plain English, as if to a friend.</w:t>
      </w:r>
    </w:p>
    <w:p>
      <w:pPr>
        <w:pStyle w:val="ListParagraph"/>
        <w:numPr>
          <w:ilvl w:val="0"/>
          <w:numId w:val="6"/>
        </w:numPr>
        <w:spacing w:after="60"/>
      </w:pPr>
      <w:r>
        <w:rPr>
          <w:sz w:val="22"/>
          <w:szCs w:val="22"/>
        </w:rPr>
        <w:t xml:space="preserve">Listen for misunderstandings and correct them kindly.</w:t>
      </w:r>
    </w:p>
    <w:p>
      <w:pPr>
        <w:pStyle w:val="ListParagraph"/>
        <w:numPr>
          <w:ilvl w:val="0"/>
          <w:numId w:val="6"/>
        </w:numPr>
        <w:spacing w:after="60"/>
      </w:pPr>
      <w:r>
        <w:rPr>
          <w:sz w:val="22"/>
          <w:szCs w:val="22"/>
        </w:rPr>
        <w:t xml:space="preserve">Participants write each idea in their own words on workbook page 3.</w:t>
      </w:r>
    </w:p>
    <w:p>
      <w:pPr>
        <w:pStyle w:val="ListParagraph"/>
        <w:numPr>
          <w:ilvl w:val="0"/>
          <w:numId w:val="6"/>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Get Pre-Approved (Before House Hunting)?"</w:t>
      </w:r>
    </w:p>
    <w:p>
      <w:pPr>
        <w:pStyle w:val="ListParagraph"/>
        <w:numPr>
          <w:ilvl w:val="0"/>
          <w:numId w:val="3"/>
        </w:numPr>
        <w:spacing w:after="50"/>
      </w:pPr>
      <w:r>
        <w:rPr>
          <w:sz w:val="22"/>
          <w:szCs w:val="22"/>
        </w:rPr>
        <w:t xml:space="preserve">"How does this apply to your own plans: Define Your Criteria and Search?"</w:t>
      </w:r>
    </w:p>
    <w:p>
      <w:r>
        <w:br w:type="page"/>
      </w:r>
    </w:p>
    <w:p>
      <w:pPr>
        <w:pStyle w:val="Heading2"/>
        <w:keepNext/>
      </w:pPr>
      <w:r>
        <w:t xml:space="preserve">Lesson 5.3: Under Contract: Inspections, Appraisal, and Contingencies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15 to 19</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Once you're under contract, you have several things happening simultaneously, all within deadlines specified in your purchase agreement. Missing a deadline can have real consequences, including loss of your earnest money.</w:t>
      </w:r>
    </w:p>
    <w:p>
      <w:pPr>
        <w:pStyle w:val="ListParagraph"/>
        <w:numPr>
          <w:ilvl w:val="0"/>
          <w:numId w:val="3"/>
        </w:numPr>
        <w:spacing w:after="50"/>
      </w:pPr>
      <w:r>
        <w:rPr>
          <w:b/>
          <w:bCs/>
          <w:sz w:val="22"/>
          <w:szCs w:val="22"/>
        </w:rPr>
        <w:t xml:space="preserve">The Home Inspection.</w:t>
      </w:r>
      <w:r>
        <w:rPr>
          <w:sz w:val="22"/>
          <w:szCs w:val="22"/>
        </w:rPr>
        <w:t xml:space="preserve"> Schedule your home inspection within the inspection contingency period, typically 7 to 15 days from contract date depending on your market.</w:t>
      </w:r>
    </w:p>
    <w:p>
      <w:pPr>
        <w:pStyle w:val="ListParagraph"/>
        <w:numPr>
          <w:ilvl w:val="1"/>
          <w:numId w:val="3"/>
        </w:numPr>
        <w:spacing w:after="40"/>
      </w:pPr>
      <w:r>
        <w:rPr>
          <w:sz w:val="22"/>
          <w:szCs w:val="22"/>
        </w:rPr>
        <w:t xml:space="preserve">Proceed as-is. You're satisfied with the condition and move forward.</w:t>
      </w:r>
    </w:p>
    <w:p>
      <w:pPr>
        <w:pStyle w:val="ListParagraph"/>
        <w:numPr>
          <w:ilvl w:val="1"/>
          <w:numId w:val="3"/>
        </w:numPr>
        <w:spacing w:after="40"/>
      </w:pPr>
      <w:r>
        <w:rPr>
          <w:sz w:val="22"/>
          <w:szCs w:val="22"/>
        </w:rPr>
        <w:t xml:space="preserve">Request repairs. Negotiate for the seller to fix specific items before closing.</w:t>
      </w:r>
    </w:p>
    <w:p>
      <w:pPr>
        <w:pStyle w:val="ListParagraph"/>
        <w:numPr>
          <w:ilvl w:val="1"/>
          <w:numId w:val="3"/>
        </w:numPr>
        <w:spacing w:after="40"/>
      </w:pPr>
      <w:r>
        <w:rPr>
          <w:sz w:val="22"/>
          <w:szCs w:val="22"/>
        </w:rPr>
        <w:t xml:space="preserve">Request a price reduction or credit. You accept the property as-is but get compensated for known defects.</w:t>
      </w:r>
    </w:p>
    <w:p>
      <w:pPr>
        <w:pStyle w:val="ListParagraph"/>
        <w:numPr>
          <w:ilvl w:val="1"/>
          <w:numId w:val="3"/>
        </w:numPr>
        <w:spacing w:after="40"/>
      </w:pPr>
      <w:r>
        <w:rPr>
          <w:sz w:val="22"/>
          <w:szCs w:val="22"/>
        </w:rPr>
        <w:t xml:space="preserve">Terminate. If problems are severe and you're not satisfied, you exit the contract within the contingency period with your earnest money returned.</w:t>
      </w:r>
    </w:p>
    <w:p>
      <w:pPr>
        <w:pStyle w:val="ListParagraph"/>
        <w:numPr>
          <w:ilvl w:val="0"/>
          <w:numId w:val="3"/>
        </w:numPr>
        <w:spacing w:after="50"/>
      </w:pPr>
      <w:r>
        <w:rPr>
          <w:b/>
          <w:bCs/>
          <w:sz w:val="22"/>
          <w:szCs w:val="22"/>
        </w:rPr>
        <w:t xml:space="preserve">The Appraisal.</w:t>
      </w:r>
      <w:r>
        <w:rPr>
          <w:sz w:val="22"/>
          <w:szCs w:val="22"/>
        </w:rPr>
        <w:t xml:space="preserve"> The lender orders the appraisal shortly after you're under contract, typically within the first week.</w:t>
      </w:r>
    </w:p>
    <w:p>
      <w:pPr>
        <w:pStyle w:val="ListParagraph"/>
        <w:numPr>
          <w:ilvl w:val="1"/>
          <w:numId w:val="3"/>
        </w:numPr>
        <w:spacing w:after="40"/>
      </w:pPr>
      <w:r>
        <w:rPr>
          <w:sz w:val="22"/>
          <w:szCs w:val="22"/>
        </w:rPr>
        <w:t xml:space="preserve">Pay the gap in cash (bring an additional $20,000 to closing in this example)</w:t>
      </w:r>
    </w:p>
    <w:p>
      <w:pPr>
        <w:pStyle w:val="ListParagraph"/>
        <w:numPr>
          <w:ilvl w:val="1"/>
          <w:numId w:val="3"/>
        </w:numPr>
        <w:spacing w:after="40"/>
      </w:pPr>
      <w:r>
        <w:rPr>
          <w:sz w:val="22"/>
          <w:szCs w:val="22"/>
        </w:rPr>
        <w:t xml:space="preserve">Negotiate with the seller to reduce the price to the appraised value</w:t>
      </w:r>
    </w:p>
    <w:p>
      <w:pPr>
        <w:pStyle w:val="ListParagraph"/>
        <w:numPr>
          <w:ilvl w:val="1"/>
          <w:numId w:val="3"/>
        </w:numPr>
        <w:spacing w:after="40"/>
      </w:pPr>
      <w:r>
        <w:rPr>
          <w:sz w:val="22"/>
          <w:szCs w:val="22"/>
        </w:rPr>
        <w:t xml:space="preserve">Challenge the appraisal with your lender by providing comparable sales the appraiser missed (called a "Reconsideration of Value")</w:t>
      </w:r>
    </w:p>
    <w:p>
      <w:pPr>
        <w:pStyle w:val="ListParagraph"/>
        <w:numPr>
          <w:ilvl w:val="1"/>
          <w:numId w:val="3"/>
        </w:numPr>
        <w:spacing w:after="40"/>
      </w:pPr>
      <w:r>
        <w:rPr>
          <w:sz w:val="22"/>
          <w:szCs w:val="22"/>
        </w:rPr>
        <w:t xml:space="preserve">Terminate the contract under the appraisal contingency and recover your earnest money</w:t>
      </w:r>
    </w:p>
    <w:p>
      <w:pPr>
        <w:pStyle w:val="ListParagraph"/>
        <w:numPr>
          <w:ilvl w:val="0"/>
          <w:numId w:val="3"/>
        </w:numPr>
        <w:spacing w:after="50"/>
      </w:pPr>
      <w:r>
        <w:rPr>
          <w:b/>
          <w:bCs/>
          <w:sz w:val="22"/>
          <w:szCs w:val="22"/>
        </w:rPr>
        <w:t xml:space="preserve">Understanding Contingencies.</w:t>
      </w:r>
      <w:r>
        <w:rPr>
          <w:sz w:val="22"/>
          <w:szCs w:val="22"/>
        </w:rPr>
        <w:t xml:space="preserve"> Contingencies are contractual exit rights, meaning conditions that must be met for the transaction to proceed.</w:t>
      </w:r>
    </w:p>
    <w:p>
      <w:pPr>
        <w:pStyle w:val="ListParagraph"/>
        <w:numPr>
          <w:ilvl w:val="1"/>
          <w:numId w:val="3"/>
        </w:numPr>
        <w:spacing w:after="40"/>
      </w:pPr>
      <w:r>
        <w:rPr>
          <w:sz w:val="22"/>
          <w:szCs w:val="22"/>
        </w:rPr>
        <w:t xml:space="preserve">Inspection contingency: Allows you to exit if you're unsatisfied with the inspection results, within the inspection period deadline</w:t>
      </w:r>
    </w:p>
    <w:p>
      <w:pPr>
        <w:pStyle w:val="ListParagraph"/>
        <w:numPr>
          <w:ilvl w:val="1"/>
          <w:numId w:val="3"/>
        </w:numPr>
        <w:spacing w:after="40"/>
      </w:pPr>
      <w:r>
        <w:rPr>
          <w:sz w:val="22"/>
          <w:szCs w:val="22"/>
        </w:rPr>
        <w:t xml:space="preserve">Financing contingency: Protects you if your loan is denied. Allows you to exit and recover your EMD if you can't obtain financing on specified terms.</w:t>
      </w:r>
    </w:p>
    <w:p>
      <w:pPr>
        <w:pStyle w:val="ListParagraph"/>
        <w:numPr>
          <w:ilvl w:val="1"/>
          <w:numId w:val="3"/>
        </w:numPr>
        <w:spacing w:after="40"/>
      </w:pPr>
      <w:r>
        <w:rPr>
          <w:sz w:val="22"/>
          <w:szCs w:val="22"/>
        </w:rPr>
        <w:t xml:space="preserve">Appraisal contingency: Allows you to exit if the appraisal comes in below the purchase price and you can't negotiate the gap</w:t>
      </w:r>
    </w:p>
    <w:p>
      <w:pPr>
        <w:pStyle w:val="Heading3"/>
        <w:keepNext/>
      </w:pPr>
      <w:r>
        <w:t xml:space="preserve">Talk track</w:t>
      </w:r>
    </w:p>
    <w:p>
      <w:pPr>
        <w:spacing w:after="100" w:before="0"/>
      </w:pPr>
      <w:r>
        <w:rPr>
          <w:i/>
          <w:iCs/>
          <w:sz w:val="22"/>
          <w:szCs w:val="22"/>
        </w:rPr>
        <w:t xml:space="preserve">"Once you're under contract, you have several things happening simultaneously, all within deadlines specified in your purchase agreement."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Title search and insurance: The title company conducts a search of public records during this period to verify the seller has clear title to convey. They're looking for unpaid liens, judgments, easements, and ownership disputes. Issues found here must be resolved before closing. That's what title insurance protects against for issues that the search misses.</w:t>
            </w:r>
          </w:p>
        </w:tc>
      </w:tr>
    </w:tbl>
    <w:p>
      <w:pPr>
        <w:pStyle w:val="Heading3"/>
        <w:keepNext/>
      </w:pPr>
      <w:r>
        <w:t xml:space="preserve">Activity: Teach it back (10 minutes)</w:t>
      </w:r>
    </w:p>
    <w:p>
      <w:pPr>
        <w:pStyle w:val="ListParagraph"/>
        <w:numPr>
          <w:ilvl w:val="0"/>
          <w:numId w:val="7"/>
        </w:numPr>
        <w:spacing w:after="60"/>
      </w:pPr>
      <w:r>
        <w:rPr>
          <w:sz w:val="22"/>
          <w:szCs w:val="22"/>
        </w:rPr>
        <w:t xml:space="preserve">Pairs take turns explaining each of the key ideas above in plain English, as if to a friend.</w:t>
      </w:r>
    </w:p>
    <w:p>
      <w:pPr>
        <w:pStyle w:val="ListParagraph"/>
        <w:numPr>
          <w:ilvl w:val="0"/>
          <w:numId w:val="7"/>
        </w:numPr>
        <w:spacing w:after="60"/>
      </w:pPr>
      <w:r>
        <w:rPr>
          <w:sz w:val="22"/>
          <w:szCs w:val="22"/>
        </w:rPr>
        <w:t xml:space="preserve">Listen for misunderstandings and correct them kindly.</w:t>
      </w:r>
    </w:p>
    <w:p>
      <w:pPr>
        <w:pStyle w:val="ListParagraph"/>
        <w:numPr>
          <w:ilvl w:val="0"/>
          <w:numId w:val="7"/>
        </w:numPr>
        <w:spacing w:after="60"/>
      </w:pPr>
      <w:r>
        <w:rPr>
          <w:sz w:val="22"/>
          <w:szCs w:val="22"/>
        </w:rPr>
        <w:t xml:space="preserve">Participants write each idea in their own words on workbook page 4.</w:t>
      </w:r>
    </w:p>
    <w:p>
      <w:pPr>
        <w:pStyle w:val="ListParagraph"/>
        <w:numPr>
          <w:ilvl w:val="0"/>
          <w:numId w:val="7"/>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Home Inspection?"</w:t>
      </w:r>
    </w:p>
    <w:p>
      <w:pPr>
        <w:pStyle w:val="ListParagraph"/>
        <w:numPr>
          <w:ilvl w:val="0"/>
          <w:numId w:val="3"/>
        </w:numPr>
        <w:spacing w:after="50"/>
      </w:pPr>
      <w:r>
        <w:rPr>
          <w:sz w:val="22"/>
          <w:szCs w:val="22"/>
        </w:rPr>
        <w:t xml:space="preserve">"How does this apply to your own plans: The Appraisal?"</w:t>
      </w:r>
    </w:p>
    <w:p>
      <w:r>
        <w:br w:type="page"/>
      </w:r>
    </w:p>
    <w:p>
      <w:pPr>
        <w:pStyle w:val="Heading2"/>
        <w:keepNext/>
      </w:pPr>
      <w:r>
        <w:t xml:space="preserve">Lesson 5.4: The Loan Process: Processing, Underwriting, and Clear to Close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20 to 23</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Once you're under contract, your loan application enters formal processing. This phase runs concurrently with your inspection and appraisal period and typically takes 21–45 days. Here's what's happening inside the lender during this time.</w:t>
      </w:r>
    </w:p>
    <w:p>
      <w:pPr>
        <w:pStyle w:val="ListParagraph"/>
        <w:numPr>
          <w:ilvl w:val="0"/>
          <w:numId w:val="3"/>
        </w:numPr>
        <w:spacing w:after="50"/>
      </w:pPr>
      <w:r>
        <w:rPr>
          <w:b/>
          <w:bCs/>
          <w:sz w:val="22"/>
          <w:szCs w:val="22"/>
        </w:rPr>
        <w:t xml:space="preserve">Loan Application and Disclosures.</w:t>
      </w:r>
      <w:r>
        <w:rPr>
          <w:sz w:val="22"/>
          <w:szCs w:val="22"/>
        </w:rPr>
        <w:t xml:space="preserve"> You'll sign a formal loan application (the Uniform Residential Loan Application, "1003") and receive your Loan Estimate.</w:t>
      </w:r>
    </w:p>
    <w:p>
      <w:pPr>
        <w:pStyle w:val="ListParagraph"/>
        <w:numPr>
          <w:ilvl w:val="0"/>
          <w:numId w:val="3"/>
        </w:numPr>
        <w:spacing w:after="50"/>
      </w:pPr>
      <w:r>
        <w:rPr>
          <w:b/>
          <w:bCs/>
          <w:sz w:val="22"/>
          <w:szCs w:val="22"/>
        </w:rPr>
        <w:t xml:space="preserve">Loan Processing.</w:t>
      </w:r>
      <w:r>
        <w:rPr>
          <w:sz w:val="22"/>
          <w:szCs w:val="22"/>
        </w:rPr>
        <w:t xml:space="preserve"> Your loan processor compiles and organizes your documentation, verifying that pay stubs, W-2s, bank statements.</w:t>
      </w:r>
    </w:p>
    <w:p>
      <w:pPr>
        <w:pStyle w:val="ListParagraph"/>
        <w:numPr>
          <w:ilvl w:val="0"/>
          <w:numId w:val="3"/>
        </w:numPr>
        <w:spacing w:after="50"/>
      </w:pPr>
      <w:r>
        <w:rPr>
          <w:b/>
          <w:bCs/>
          <w:sz w:val="22"/>
          <w:szCs w:val="22"/>
        </w:rPr>
        <w:t xml:space="preserve">Underwriting.</w:t>
      </w:r>
      <w:r>
        <w:rPr>
          <w:sz w:val="22"/>
          <w:szCs w:val="22"/>
        </w:rPr>
        <w:t xml:space="preserve"> The underwriter is the lender's risk decision-maker. They review your full file, including credit, income, assets, employment, and the property.</w:t>
      </w:r>
    </w:p>
    <w:p>
      <w:pPr>
        <w:pStyle w:val="ListParagraph"/>
        <w:numPr>
          <w:ilvl w:val="1"/>
          <w:numId w:val="3"/>
        </w:numPr>
        <w:spacing w:after="40"/>
      </w:pPr>
      <w:r>
        <w:rPr>
          <w:sz w:val="22"/>
          <w:szCs w:val="22"/>
        </w:rPr>
        <w:t xml:space="preserve">Approval with conditions: The most common outcome. The loan is approvable, but you need to provide additional documentation (letter of explanation for a gap in employment, updated bank statements, etc.)</w:t>
      </w:r>
    </w:p>
    <w:p>
      <w:pPr>
        <w:pStyle w:val="ListParagraph"/>
        <w:numPr>
          <w:ilvl w:val="1"/>
          <w:numId w:val="3"/>
        </w:numPr>
        <w:spacing w:after="40"/>
      </w:pPr>
      <w:r>
        <w:rPr>
          <w:sz w:val="22"/>
          <w:szCs w:val="22"/>
        </w:rPr>
        <w:t xml:space="preserve">Suspension: More information is needed before a decision can be made</w:t>
      </w:r>
    </w:p>
    <w:p>
      <w:pPr>
        <w:pStyle w:val="ListParagraph"/>
        <w:numPr>
          <w:ilvl w:val="1"/>
          <w:numId w:val="3"/>
        </w:numPr>
        <w:spacing w:after="40"/>
      </w:pPr>
      <w:r>
        <w:rPr>
          <w:sz w:val="22"/>
          <w:szCs w:val="22"/>
        </w:rPr>
        <w:t xml:space="preserve">Denial: The loan doesn't meet guidelines in its current form</w:t>
      </w:r>
    </w:p>
    <w:p>
      <w:pPr>
        <w:pStyle w:val="ListParagraph"/>
        <w:numPr>
          <w:ilvl w:val="0"/>
          <w:numId w:val="3"/>
        </w:numPr>
        <w:spacing w:after="50"/>
      </w:pPr>
      <w:r>
        <w:rPr>
          <w:b/>
          <w:bCs/>
          <w:sz w:val="22"/>
          <w:szCs w:val="22"/>
        </w:rPr>
        <w:t xml:space="preserve">Clear to Close (CTC).</w:t>
      </w:r>
      <w:r>
        <w:rPr>
          <w:sz w:val="22"/>
          <w:szCs w:val="22"/>
        </w:rPr>
        <w:t xml:space="preserve"> "Clear to Close" is the moment all conditions have been satisfied and the underwriter has given final approval.</w:t>
      </w:r>
    </w:p>
    <w:p>
      <w:pPr>
        <w:pStyle w:val="Heading3"/>
        <w:keepNext/>
      </w:pPr>
      <w:r>
        <w:t xml:space="preserve">Talk track</w:t>
      </w:r>
    </w:p>
    <w:p>
      <w:pPr>
        <w:spacing w:after="100" w:before="0"/>
      </w:pPr>
      <w:r>
        <w:rPr>
          <w:i/>
          <w:iCs/>
          <w:sz w:val="22"/>
          <w:szCs w:val="22"/>
        </w:rPr>
        <w:t xml:space="preserve">"Once you're under contract, your loan application enters formal processing."</w:t>
      </w:r>
    </w:p>
    <w:p>
      <w:pPr>
        <w:pStyle w:val="Heading3"/>
        <w:keepNext/>
      </w:pPr>
      <w:r>
        <w:t xml:space="preserve">Activity: Teach it back (10 minutes)</w:t>
      </w:r>
    </w:p>
    <w:p>
      <w:pPr>
        <w:pStyle w:val="ListParagraph"/>
        <w:numPr>
          <w:ilvl w:val="0"/>
          <w:numId w:val="8"/>
        </w:numPr>
        <w:spacing w:after="60"/>
      </w:pPr>
      <w:r>
        <w:rPr>
          <w:sz w:val="22"/>
          <w:szCs w:val="22"/>
        </w:rPr>
        <w:t xml:space="preserve">Pairs take turns explaining each of the key ideas above in plain English, as if to a friend.</w:t>
      </w:r>
    </w:p>
    <w:p>
      <w:pPr>
        <w:pStyle w:val="ListParagraph"/>
        <w:numPr>
          <w:ilvl w:val="0"/>
          <w:numId w:val="8"/>
        </w:numPr>
        <w:spacing w:after="60"/>
      </w:pPr>
      <w:r>
        <w:rPr>
          <w:sz w:val="22"/>
          <w:szCs w:val="22"/>
        </w:rPr>
        <w:t xml:space="preserve">Listen for misunderstandings and correct them kindly.</w:t>
      </w:r>
    </w:p>
    <w:p>
      <w:pPr>
        <w:pStyle w:val="ListParagraph"/>
        <w:numPr>
          <w:ilvl w:val="0"/>
          <w:numId w:val="8"/>
        </w:numPr>
        <w:spacing w:after="60"/>
      </w:pPr>
      <w:r>
        <w:rPr>
          <w:sz w:val="22"/>
          <w:szCs w:val="22"/>
        </w:rPr>
        <w:t xml:space="preserve">Participants write each idea in their own words on workbook page 5.</w:t>
      </w:r>
    </w:p>
    <w:p>
      <w:pPr>
        <w:pStyle w:val="ListParagraph"/>
        <w:numPr>
          <w:ilvl w:val="0"/>
          <w:numId w:val="8"/>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Loan Application and Disclosures?"</w:t>
      </w:r>
    </w:p>
    <w:p>
      <w:pPr>
        <w:pStyle w:val="ListParagraph"/>
        <w:numPr>
          <w:ilvl w:val="0"/>
          <w:numId w:val="3"/>
        </w:numPr>
        <w:spacing w:after="50"/>
      </w:pPr>
      <w:r>
        <w:rPr>
          <w:sz w:val="22"/>
          <w:szCs w:val="22"/>
        </w:rPr>
        <w:t xml:space="preserve">"How does this apply to your own plans: Loan Processing?"</w:t>
      </w:r>
    </w:p>
    <w:p>
      <w:r>
        <w:br w:type="page"/>
      </w:r>
    </w:p>
    <w:p>
      <w:pPr>
        <w:pStyle w:val="Heading2"/>
        <w:keepNext/>
      </w:pPr>
      <w:r>
        <w:t xml:space="preserve">Lesson 5.5: Closing Day: What Happens and What to Expect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24 to 27</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Closing day is the finish line of a 30–60 day sprint. It's also where buyers are often surprised by both the sheer volume of paperwork and how anticlimactically routine the actual process feels after weeks of stress.</w:t>
      </w:r>
    </w:p>
    <w:p>
      <w:pPr>
        <w:pStyle w:val="ListParagraph"/>
        <w:numPr>
          <w:ilvl w:val="0"/>
          <w:numId w:val="3"/>
        </w:numPr>
        <w:spacing w:after="50"/>
      </w:pPr>
      <w:r>
        <w:rPr>
          <w:b/>
          <w:bCs/>
          <w:sz w:val="22"/>
          <w:szCs w:val="22"/>
        </w:rPr>
        <w:t xml:space="preserve">Before You Arrive.</w:t>
      </w:r>
      <w:r>
        <w:rPr>
          <w:sz w:val="22"/>
          <w:szCs w:val="22"/>
        </w:rPr>
        <w:t xml:space="preserve"> The day before closing (or the morning of), do your final walkthrough, a last check of the property to confirm it's in the agreed condition.</w:t>
      </w:r>
    </w:p>
    <w:p>
      <w:pPr>
        <w:pStyle w:val="ListParagraph"/>
        <w:numPr>
          <w:ilvl w:val="0"/>
          <w:numId w:val="3"/>
        </w:numPr>
        <w:spacing w:after="50"/>
      </w:pPr>
      <w:r>
        <w:rPr>
          <w:b/>
          <w:bCs/>
          <w:sz w:val="22"/>
          <w:szCs w:val="22"/>
        </w:rPr>
        <w:t xml:space="preserve">What Closing Looks Like.</w:t>
      </w:r>
      <w:r>
        <w:rPr>
          <w:sz w:val="22"/>
          <w:szCs w:val="22"/>
        </w:rPr>
        <w:t xml:space="preserve"> Closing typically happens at the title company's office, though remote/digital closings have become more common.</w:t>
      </w:r>
    </w:p>
    <w:p>
      <w:pPr>
        <w:pStyle w:val="ListParagraph"/>
        <w:numPr>
          <w:ilvl w:val="1"/>
          <w:numId w:val="3"/>
        </w:numPr>
        <w:spacing w:after="40"/>
      </w:pPr>
      <w:r>
        <w:rPr>
          <w:sz w:val="22"/>
          <w:szCs w:val="22"/>
        </w:rPr>
        <w:t xml:space="preserve">Valid, government-issued photo ID (matching exactly the name on the mortgage documents)</w:t>
      </w:r>
    </w:p>
    <w:p>
      <w:pPr>
        <w:pStyle w:val="ListParagraph"/>
        <w:numPr>
          <w:ilvl w:val="1"/>
          <w:numId w:val="3"/>
        </w:numPr>
        <w:spacing w:after="40"/>
      </w:pPr>
      <w:r>
        <w:rPr>
          <w:sz w:val="22"/>
          <w:szCs w:val="22"/>
        </w:rPr>
        <w:t xml:space="preserve">Certified or cashier's check (or wire transfer) for your cash to close, confirmed with the title company in advance. Personal checks are not accepted.</w:t>
      </w:r>
    </w:p>
    <w:p>
      <w:pPr>
        <w:pStyle w:val="ListParagraph"/>
        <w:numPr>
          <w:ilvl w:val="1"/>
          <w:numId w:val="3"/>
        </w:numPr>
        <w:spacing w:after="40"/>
      </w:pPr>
      <w:r>
        <w:rPr>
          <w:sz w:val="22"/>
          <w:szCs w:val="22"/>
        </w:rPr>
        <w:t xml:space="preserve">Any last-minute items requested by the title company or lender</w:t>
      </w:r>
    </w:p>
    <w:p>
      <w:pPr>
        <w:pStyle w:val="ListParagraph"/>
        <w:numPr>
          <w:ilvl w:val="0"/>
          <w:numId w:val="3"/>
        </w:numPr>
        <w:spacing w:after="50"/>
      </w:pPr>
      <w:r>
        <w:rPr>
          <w:b/>
          <w:bCs/>
          <w:sz w:val="22"/>
          <w:szCs w:val="22"/>
        </w:rPr>
        <w:t xml:space="preserve">What You're Signing.</w:t>
      </w:r>
      <w:r>
        <w:rPr>
          <w:sz w:val="22"/>
          <w:szCs w:val="22"/>
        </w:rPr>
        <w:t xml:space="preserve"> The key documents at closing include:</w:t>
      </w:r>
    </w:p>
    <w:p>
      <w:pPr>
        <w:pStyle w:val="ListParagraph"/>
        <w:numPr>
          <w:ilvl w:val="1"/>
          <w:numId w:val="3"/>
        </w:numPr>
        <w:spacing w:after="40"/>
      </w:pPr>
      <w:r>
        <w:rPr>
          <w:sz w:val="22"/>
          <w:szCs w:val="22"/>
        </w:rPr>
        <w:t xml:space="preserve">Promissory note: Your written promise to repay the loan on the terms specified: interest rate, payment amount, schedule</w:t>
      </w:r>
    </w:p>
    <w:p>
      <w:pPr>
        <w:pStyle w:val="ListParagraph"/>
        <w:numPr>
          <w:ilvl w:val="1"/>
          <w:numId w:val="3"/>
        </w:numPr>
        <w:spacing w:after="40"/>
      </w:pPr>
      <w:r>
        <w:rPr>
          <w:sz w:val="22"/>
          <w:szCs w:val="22"/>
        </w:rPr>
        <w:t xml:space="preserve">Deed of trust (or mortgage): The document that gives the lender a security interest in the property until the loan is repaid</w:t>
      </w:r>
    </w:p>
    <w:p>
      <w:pPr>
        <w:pStyle w:val="ListParagraph"/>
        <w:numPr>
          <w:ilvl w:val="1"/>
          <w:numId w:val="3"/>
        </w:numPr>
        <w:spacing w:after="40"/>
      </w:pPr>
      <w:r>
        <w:rPr>
          <w:sz w:val="22"/>
          <w:szCs w:val="22"/>
        </w:rPr>
        <w:t xml:space="preserve">Closing Disclosure: Final accounting of all loan terms and costs. You should have reviewed this three days prior.</w:t>
      </w:r>
    </w:p>
    <w:p>
      <w:pPr>
        <w:pStyle w:val="ListParagraph"/>
        <w:numPr>
          <w:ilvl w:val="1"/>
          <w:numId w:val="3"/>
        </w:numPr>
        <w:spacing w:after="40"/>
      </w:pPr>
      <w:r>
        <w:rPr>
          <w:sz w:val="22"/>
          <w:szCs w:val="22"/>
        </w:rPr>
        <w:t xml:space="preserve">Various federal and state disclosures: Truth in Lending Act statement, Right of Rescission notice (on refinances), state-required forms</w:t>
      </w:r>
    </w:p>
    <w:p>
      <w:pPr>
        <w:pStyle w:val="ListParagraph"/>
        <w:numPr>
          <w:ilvl w:val="0"/>
          <w:numId w:val="3"/>
        </w:numPr>
        <w:spacing w:after="50"/>
      </w:pPr>
      <w:r>
        <w:rPr>
          <w:b/>
          <w:bCs/>
          <w:sz w:val="22"/>
          <w:szCs w:val="22"/>
        </w:rPr>
        <w:t xml:space="preserve">After Closing.</w:t>
      </w:r>
      <w:r>
        <w:rPr>
          <w:sz w:val="22"/>
          <w:szCs w:val="22"/>
        </w:rPr>
        <w:t xml:space="preserve"> After all documents are signed and funds disbursed, the deed and mortgage are sent for recording at the county clerk's office.</w:t>
      </w:r>
    </w:p>
    <w:p>
      <w:pPr>
        <w:pStyle w:val="Heading3"/>
        <w:keepNext/>
      </w:pPr>
      <w:r>
        <w:t xml:space="preserve">Talk track</w:t>
      </w:r>
    </w:p>
    <w:p>
      <w:pPr>
        <w:spacing w:after="100" w:before="0"/>
      </w:pPr>
      <w:r>
        <w:rPr>
          <w:i/>
          <w:iCs/>
          <w:sz w:val="22"/>
          <w:szCs w:val="22"/>
        </w:rPr>
        <w:t xml:space="preserve">"Closing day is the finish line of a 30–60 day sprint. It's also where buyers are often surprised by both the sheer volume of paperwork and how anticlimactically routine the actual process feels after weeks of stress."</w:t>
      </w:r>
    </w:p>
    <w:p>
      <w:pPr>
        <w:pStyle w:val="Heading3"/>
        <w:keepNext/>
      </w:pPr>
      <w:r>
        <w:t xml:space="preserve">Activity: Run it in the calculator (10 minutes)</w:t>
      </w:r>
    </w:p>
    <w:p>
      <w:pPr>
        <w:pStyle w:val="ListParagraph"/>
        <w:numPr>
          <w:ilvl w:val="0"/>
          <w:numId w:val="9"/>
        </w:numPr>
        <w:spacing w:after="60"/>
      </w:pPr>
      <w:r>
        <w:rPr>
          <w:sz w:val="22"/>
          <w:szCs w:val="22"/>
        </w:rPr>
        <w:t xml:space="preserve">Have participants open the Total Mortgage Payment &amp; Cash to Close Calculator at yourmortgagetoolbox.com on a phone or laptop.</w:t>
      </w:r>
    </w:p>
    <w:p>
      <w:pPr>
        <w:pStyle w:val="ListParagraph"/>
        <w:numPr>
          <w:ilvl w:val="0"/>
          <w:numId w:val="9"/>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9"/>
        </w:numPr>
        <w:spacing w:after="60"/>
      </w:pPr>
      <w:r>
        <w:rPr>
          <w:sz w:val="22"/>
          <w:szCs w:val="22"/>
        </w:rPr>
        <w:t xml:space="preserve">Ask them to change one input and watch which results move most.</w:t>
      </w:r>
    </w:p>
    <w:p>
      <w:pPr>
        <w:pStyle w:val="ListParagraph"/>
        <w:numPr>
          <w:ilvl w:val="0"/>
          <w:numId w:val="9"/>
        </w:numPr>
        <w:spacing w:after="60"/>
      </w:pPr>
      <w:r>
        <w:rPr>
          <w:sz w:val="22"/>
          <w:szCs w:val="22"/>
        </w:rPr>
        <w:t xml:space="preserve">Participants record results on workbook page 6.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Before You Arrive?"</w:t>
      </w:r>
    </w:p>
    <w:p>
      <w:pPr>
        <w:pStyle w:val="ListParagraph"/>
        <w:numPr>
          <w:ilvl w:val="0"/>
          <w:numId w:val="3"/>
        </w:numPr>
        <w:spacing w:after="50"/>
      </w:pPr>
      <w:r>
        <w:rPr>
          <w:sz w:val="22"/>
          <w:szCs w:val="22"/>
        </w:rPr>
        <w:t xml:space="preserve">"How does this apply to your own plans: What Closing Looks Like?"</w:t>
      </w:r>
    </w:p>
    <w:p>
      <w:r>
        <w:br w:type="page"/>
      </w:r>
    </w:p>
    <w:p>
      <w:pPr>
        <w:pStyle w:val="Heading2"/>
        <w:keepNext/>
      </w:pPr>
      <w:r>
        <w:t xml:space="preserve">Self-assessment quiz (10 minutes)</w:t>
      </w:r>
    </w:p>
    <w:p>
      <w:pPr>
        <w:spacing w:after="100" w:before="0"/>
      </w:pPr>
      <w:r>
        <w:rPr>
          <w:sz w:val="22"/>
          <w:szCs w:val="22"/>
        </w:rPr>
        <w:t xml:space="preserve">Participants answer on workbook page 7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listing agent in a real estate transaction represents: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seller, and works to get the seller the best price and terms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appraiser's job is to:</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Provide an independent opinion of the property's market value for the lender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If the home appraises below your purchase price and you have an appraisal contingency, you can:</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Negotiate with the seller to lower the price, pay the gap in cash, challenge the appraisal, or exit the contract and recover your EMD</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"Clear to Close" (CTC) means: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All underwriting conditions have been satisfied and the loan has final approval</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should you NOT do between mortgage pre-approval and closing?</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Open new credit accounts or take on new debt</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Your earnest money deposit (EMD)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good-faith deposit credited toward your down payment and closing costs at closing</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At closing, you'll typically need to bring:</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Valid photo ID and a wire transfer or certified/cashier's check for your cash to close</w:t>
            </w:r>
          </w:p>
        </w:tc>
      </w:tr>
    </w:tbl>
    <w:p>
      <w:pPr>
        <w:spacing w:after="80"/>
      </w:pPr>
    </w:p>
    <w:p>
      <w:pPr>
        <w:pStyle w:val="Heading2"/>
        <w:keepNext/>
      </w:pPr>
      <w:r>
        <w:t xml:space="preserve">Action plan and wrap-up (15 minutes)</w:t>
      </w:r>
    </w:p>
    <w:p>
      <w:pPr>
        <w:pStyle w:val="ListParagraph"/>
        <w:numPr>
          <w:ilvl w:val="0"/>
          <w:numId w:val="10"/>
        </w:numPr>
        <w:spacing w:after="60"/>
      </w:pPr>
      <w:r>
        <w:rPr>
          <w:sz w:val="22"/>
          <w:szCs w:val="22"/>
        </w:rPr>
        <w:t xml:space="preserve">Have participants complete the action plan on workbook page 8. Ask each to pick the one action they will do this week and say it to a neighbor.</w:t>
      </w:r>
    </w:p>
    <w:p>
      <w:pPr>
        <w:pStyle w:val="ListParagraph"/>
        <w:numPr>
          <w:ilvl w:val="0"/>
          <w:numId w:val="10"/>
        </w:numPr>
        <w:spacing w:after="60"/>
      </w:pPr>
      <w:r>
        <w:rPr>
          <w:sz w:val="22"/>
          <w:szCs w:val="22"/>
        </w:rPr>
        <w:t xml:space="preserve">Offer individual counseling. Share local HUD-approved housing counseling agency contacts.</w:t>
      </w:r>
    </w:p>
    <w:p>
      <w:pPr>
        <w:pStyle w:val="ListParagraph"/>
        <w:numPr>
          <w:ilvl w:val="0"/>
          <w:numId w:val="10"/>
        </w:numPr>
        <w:spacing w:after="60"/>
      </w:pPr>
      <w:r>
        <w:rPr>
          <w:sz w:val="22"/>
          <w:szCs w:val="22"/>
        </w:rPr>
        <w:t xml:space="preserve">Hand out evaluation forms (Appendix C). Collect them before people leave.</w:t>
      </w:r>
    </w:p>
    <w:p>
      <w:pPr>
        <w:pStyle w:val="ListParagraph"/>
        <w:numPr>
          <w:ilvl w:val="0"/>
          <w:numId w:val="10"/>
        </w:numPr>
        <w:spacing w:after="60"/>
      </w:pPr>
      <w:r>
        <w:rPr>
          <w:sz w:val="22"/>
          <w:szCs w:val="22"/>
        </w:rPr>
        <w:t xml:space="preserve">Issue certificates of completion if your agency does so (Appendix D).</w:t>
      </w:r>
    </w:p>
    <w:p>
      <w:pPr>
        <w:pStyle w:val="ListParagraph"/>
        <w:numPr>
          <w:ilvl w:val="0"/>
          <w:numId w:val="10"/>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5,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5: The Homebuying Process, Start to Finish</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Local customs for earnest money, inspections, title and closing</w:t>
      </w:r>
    </w:p>
    <w:p>
      <w:pPr>
        <w:spacing w:after="50"/>
      </w:pPr>
      <w:r>
        <w:rPr>
          <w:sz w:val="22"/>
          <w:szCs w:val="22"/>
        </w:rPr>
        <w:t xml:space="preserve">☐  Current appraisal and Closing Disclosure timing rules</w:t>
      </w:r>
    </w:p>
    <w:p>
      <w:pPr>
        <w:spacing w:after="50"/>
      </w:pPr>
      <w:r>
        <w:rPr>
          <w:sz w:val="22"/>
          <w:szCs w:val="22"/>
        </w:rPr>
        <w:t xml:space="preserve">☐  Contingency deadlines and common contract forms in your state</w:t>
      </w:r>
    </w:p>
    <w:p>
      <w:pPr>
        <w:spacing w:after="50"/>
      </w:pPr>
      <w:r>
        <w:rPr>
          <w:sz w:val="22"/>
          <w:szCs w:val="22"/>
        </w:rPr>
        <w:t xml:space="preserve">☐  Local HUD-approved housing counseling agencies</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5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5 Facilitator Guide</dc:title>
  <dc:creator>Your Mortgage Toolbox</dc:creator>
  <cp:lastModifiedBy>Un-named</cp:lastModifiedBy>
  <cp:revision>1</cp:revision>
  <dcterms:created xsi:type="dcterms:W3CDTF">2026-10-06T02:18:55.048Z</dcterms:created>
  <dcterms:modified xsi:type="dcterms:W3CDTF">2026-10-06T02:18:55.048Z</dcterms:modified>
</cp:coreProperties>
</file>

<file path=docProps/custom.xml><?xml version="1.0" encoding="utf-8"?>
<Properties xmlns="http://schemas.openxmlformats.org/officeDocument/2006/custom-properties" xmlns:vt="http://schemas.openxmlformats.org/officeDocument/2006/docPropsVTypes"/>
</file>